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</w:t>
      </w:r>
      <w:r w:rsidR="00604F56">
        <w:t xml:space="preserve"> </w:t>
      </w:r>
      <w:r w:rsidR="00E43E02">
        <w:t>1</w:t>
      </w:r>
      <w:r w:rsidR="00AB2945">
        <w:t xml:space="preserve"> квартале </w:t>
      </w:r>
      <w:r>
        <w:t>202</w:t>
      </w:r>
      <w:r w:rsidR="00E43E02">
        <w:t xml:space="preserve">2 </w:t>
      </w:r>
      <w:r>
        <w:t>год</w:t>
      </w:r>
      <w:r w:rsidR="00AB2945">
        <w:t>а</w:t>
      </w:r>
      <w:r>
        <w:t xml:space="preserve"> </w:t>
      </w:r>
      <w:r w:rsidRPr="00FE10D7">
        <w:t xml:space="preserve">– </w:t>
      </w:r>
      <w:r w:rsidR="00265C89">
        <w:t>178,9408</w:t>
      </w:r>
      <w:r w:rsidR="00A35D0E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p w:rsidR="00A12507" w:rsidRDefault="00A12507" w:rsidP="006E4281"/>
    <w:p w:rsidR="00A12507" w:rsidRDefault="00A12507" w:rsidP="006E4281">
      <w:bookmarkStart w:id="0" w:name="_GoBack"/>
      <w:bookmarkEnd w:id="0"/>
    </w:p>
    <w:sectPr w:rsidR="00A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65C89"/>
    <w:rsid w:val="0029256F"/>
    <w:rsid w:val="003107AA"/>
    <w:rsid w:val="003218AC"/>
    <w:rsid w:val="00436F47"/>
    <w:rsid w:val="00457234"/>
    <w:rsid w:val="00604F56"/>
    <w:rsid w:val="00605ED6"/>
    <w:rsid w:val="006E4281"/>
    <w:rsid w:val="00A12507"/>
    <w:rsid w:val="00A35D0E"/>
    <w:rsid w:val="00AB2945"/>
    <w:rsid w:val="00AF1F23"/>
    <w:rsid w:val="00B83CAC"/>
    <w:rsid w:val="00BB36AB"/>
    <w:rsid w:val="00E43E02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16</cp:revision>
  <dcterms:created xsi:type="dcterms:W3CDTF">2021-07-04T14:57:00Z</dcterms:created>
  <dcterms:modified xsi:type="dcterms:W3CDTF">2022-04-22T12:10:00Z</dcterms:modified>
</cp:coreProperties>
</file>